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6D4A68" w14:textId="77777777" w:rsidR="00A55E4B" w:rsidRDefault="00A55E4B" w:rsidP="00A55E4B">
      <w:pPr>
        <w:jc w:val="center"/>
      </w:pPr>
      <w:r>
        <w:rPr>
          <w:noProof/>
        </w:rPr>
        <w:drawing>
          <wp:anchor distT="0" distB="0" distL="114300" distR="114300" simplePos="0" relativeHeight="251658240" behindDoc="0" locked="0" layoutInCell="1" allowOverlap="1" wp14:anchorId="1ADB4573" wp14:editId="69040545">
            <wp:simplePos x="0" y="0"/>
            <wp:positionH relativeFrom="margin">
              <wp:align>center</wp:align>
            </wp:positionH>
            <wp:positionV relativeFrom="margin">
              <wp:posOffset>-447675</wp:posOffset>
            </wp:positionV>
            <wp:extent cx="1076330" cy="1097280"/>
            <wp:effectExtent l="0" t="0" r="9525"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76330" cy="1097280"/>
                    </a:xfrm>
                    <a:prstGeom prst="rect">
                      <a:avLst/>
                    </a:prstGeom>
                  </pic:spPr>
                </pic:pic>
              </a:graphicData>
            </a:graphic>
          </wp:anchor>
        </w:drawing>
      </w:r>
    </w:p>
    <w:p w14:paraId="16CC5778" w14:textId="77777777" w:rsidR="00A55E4B" w:rsidRDefault="00A55E4B" w:rsidP="00A55E4B">
      <w:pPr>
        <w:jc w:val="center"/>
      </w:pPr>
    </w:p>
    <w:p w14:paraId="38444859" w14:textId="77777777" w:rsidR="00B1054C" w:rsidRDefault="00B1054C" w:rsidP="00A55E4B">
      <w:pPr>
        <w:pStyle w:val="NoSpacing"/>
        <w:jc w:val="center"/>
        <w:rPr>
          <w:b/>
          <w:sz w:val="24"/>
        </w:rPr>
      </w:pPr>
    </w:p>
    <w:p w14:paraId="2E984930" w14:textId="15339BC4" w:rsidR="00A55E4B" w:rsidRPr="00A55E4B" w:rsidRDefault="00A55E4B" w:rsidP="00A55E4B">
      <w:pPr>
        <w:pStyle w:val="NoSpacing"/>
        <w:jc w:val="center"/>
        <w:rPr>
          <w:b/>
          <w:sz w:val="24"/>
        </w:rPr>
      </w:pPr>
      <w:r w:rsidRPr="00A55E4B">
        <w:rPr>
          <w:b/>
          <w:sz w:val="24"/>
        </w:rPr>
        <w:t xml:space="preserve">Metropolitan Human Services District </w:t>
      </w:r>
      <w:r w:rsidRPr="00A55E4B">
        <w:rPr>
          <w:b/>
          <w:sz w:val="24"/>
        </w:rPr>
        <w:br/>
        <w:t>Bo</w:t>
      </w:r>
      <w:r w:rsidR="00891F89">
        <w:rPr>
          <w:b/>
          <w:sz w:val="24"/>
        </w:rPr>
        <w:t>ard of Directors Meeting</w:t>
      </w:r>
      <w:r w:rsidR="00891F89">
        <w:rPr>
          <w:b/>
          <w:sz w:val="24"/>
        </w:rPr>
        <w:br/>
      </w:r>
      <w:r w:rsidR="007F616D">
        <w:rPr>
          <w:b/>
          <w:sz w:val="24"/>
        </w:rPr>
        <w:t>February</w:t>
      </w:r>
      <w:r w:rsidR="00716A54">
        <w:rPr>
          <w:b/>
          <w:sz w:val="24"/>
        </w:rPr>
        <w:t xml:space="preserve"> 2</w:t>
      </w:r>
      <w:r w:rsidR="007F616D">
        <w:rPr>
          <w:b/>
          <w:sz w:val="24"/>
        </w:rPr>
        <w:t>8</w:t>
      </w:r>
      <w:r w:rsidR="00880BA6">
        <w:rPr>
          <w:b/>
          <w:sz w:val="24"/>
        </w:rPr>
        <w:t>, 20</w:t>
      </w:r>
      <w:r w:rsidR="00A868F6">
        <w:rPr>
          <w:b/>
          <w:sz w:val="24"/>
        </w:rPr>
        <w:t>20</w:t>
      </w:r>
    </w:p>
    <w:p w14:paraId="233C7B86" w14:textId="77777777" w:rsidR="00A55E4B" w:rsidRPr="00A55E4B" w:rsidRDefault="00A55E4B" w:rsidP="00A55E4B">
      <w:pPr>
        <w:pStyle w:val="NoSpacing"/>
        <w:jc w:val="center"/>
        <w:rPr>
          <w:b/>
          <w:sz w:val="24"/>
        </w:rPr>
      </w:pPr>
      <w:r w:rsidRPr="00A55E4B">
        <w:rPr>
          <w:b/>
          <w:sz w:val="24"/>
        </w:rPr>
        <w:t>12:30pm</w:t>
      </w:r>
    </w:p>
    <w:p w14:paraId="625B8949" w14:textId="77777777" w:rsidR="00A55E4B" w:rsidRPr="00A55E4B" w:rsidRDefault="00A55E4B" w:rsidP="00A55E4B">
      <w:pPr>
        <w:pStyle w:val="NoSpacing"/>
        <w:jc w:val="center"/>
        <w:rPr>
          <w:b/>
          <w:sz w:val="24"/>
        </w:rPr>
      </w:pPr>
      <w:r w:rsidRPr="00A55E4B">
        <w:rPr>
          <w:b/>
          <w:sz w:val="24"/>
        </w:rPr>
        <w:t>Algiers Behavioral Health Clinic</w:t>
      </w:r>
    </w:p>
    <w:p w14:paraId="6CAEABE7" w14:textId="77777777" w:rsidR="00A55E4B" w:rsidRPr="00A55E4B" w:rsidRDefault="00A55E4B" w:rsidP="00A55E4B">
      <w:pPr>
        <w:pStyle w:val="NoSpacing"/>
        <w:jc w:val="center"/>
        <w:rPr>
          <w:b/>
          <w:sz w:val="24"/>
        </w:rPr>
      </w:pPr>
      <w:r w:rsidRPr="00A55E4B">
        <w:rPr>
          <w:b/>
          <w:sz w:val="24"/>
        </w:rPr>
        <w:t xml:space="preserve">3100 General </w:t>
      </w:r>
      <w:proofErr w:type="spellStart"/>
      <w:r w:rsidRPr="00A55E4B">
        <w:rPr>
          <w:b/>
          <w:sz w:val="24"/>
        </w:rPr>
        <w:t>DeGaulle</w:t>
      </w:r>
      <w:proofErr w:type="spellEnd"/>
      <w:r w:rsidRPr="00A55E4B">
        <w:rPr>
          <w:b/>
          <w:sz w:val="24"/>
        </w:rPr>
        <w:t xml:space="preserve"> Drive, New Orleans, LA 70014</w:t>
      </w:r>
    </w:p>
    <w:p w14:paraId="0405BCD3" w14:textId="77777777" w:rsidR="00A55E4B" w:rsidRDefault="00A55E4B" w:rsidP="00A55E4B">
      <w:pPr>
        <w:pStyle w:val="NoSpacing"/>
        <w:jc w:val="center"/>
      </w:pPr>
    </w:p>
    <w:p w14:paraId="6B29A086" w14:textId="77777777" w:rsidR="00A55E4B" w:rsidRDefault="00A55E4B" w:rsidP="00A55E4B">
      <w:pPr>
        <w:jc w:val="both"/>
        <w:rPr>
          <w:i/>
          <w:sz w:val="18"/>
        </w:rPr>
      </w:pPr>
      <w:r w:rsidRPr="00A55E4B">
        <w:rPr>
          <w:i/>
          <w:sz w:val="18"/>
        </w:rPr>
        <w:t>MHSD fulfills its statutory role as the planning body for the behavioral health, addiction and intellectual/developmental disability services for the residents of Orleans, Plaquemines and St. Bernard Parishes by ensuring that eligible residents in these parishes have access to person centered and recovery focused supports designed to optimize their role in the community.</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A55E4B" w14:paraId="1BAC4E70" w14:textId="77777777" w:rsidTr="00A55E4B">
        <w:tc>
          <w:tcPr>
            <w:tcW w:w="9350" w:type="dxa"/>
            <w:tcBorders>
              <w:bottom w:val="double" w:sz="12" w:space="0" w:color="006993"/>
            </w:tcBorders>
          </w:tcPr>
          <w:p w14:paraId="37002586" w14:textId="77777777" w:rsidR="00A55E4B" w:rsidRDefault="00A55E4B" w:rsidP="00A55E4B">
            <w:pPr>
              <w:jc w:val="center"/>
              <w:rPr>
                <w:sz w:val="24"/>
              </w:rPr>
            </w:pPr>
            <w:r w:rsidRPr="00A55E4B">
              <w:rPr>
                <w:sz w:val="28"/>
              </w:rPr>
              <w:t>Agenda</w:t>
            </w:r>
          </w:p>
        </w:tc>
      </w:tr>
    </w:tbl>
    <w:p w14:paraId="3C49E07A" w14:textId="77777777" w:rsidR="00A55E4B" w:rsidRPr="00B1054C" w:rsidRDefault="00A55E4B" w:rsidP="00A55E4B">
      <w:pPr>
        <w:pStyle w:val="NoSpacing"/>
        <w:ind w:left="1080"/>
        <w:rPr>
          <w:sz w:val="28"/>
        </w:rPr>
      </w:pPr>
    </w:p>
    <w:p w14:paraId="79356E3A" w14:textId="2916E14A" w:rsidR="00A55E4B" w:rsidRPr="008E65DD" w:rsidRDefault="00A55E4B" w:rsidP="00A55E4B">
      <w:pPr>
        <w:pStyle w:val="NoSpacing"/>
        <w:numPr>
          <w:ilvl w:val="0"/>
          <w:numId w:val="1"/>
        </w:numPr>
        <w:rPr>
          <w:sz w:val="21"/>
          <w:szCs w:val="21"/>
        </w:rPr>
      </w:pPr>
      <w:r w:rsidRPr="008E65DD">
        <w:rPr>
          <w:sz w:val="21"/>
          <w:szCs w:val="21"/>
        </w:rPr>
        <w:t>Call to Order</w:t>
      </w:r>
    </w:p>
    <w:p w14:paraId="671C4477" w14:textId="77777777" w:rsidR="00D24439" w:rsidRPr="008E65DD" w:rsidRDefault="00D24439" w:rsidP="00D24439">
      <w:pPr>
        <w:pStyle w:val="NoSpacing"/>
        <w:ind w:left="1080"/>
        <w:rPr>
          <w:sz w:val="21"/>
          <w:szCs w:val="21"/>
        </w:rPr>
      </w:pPr>
    </w:p>
    <w:p w14:paraId="565CFD26" w14:textId="427B8A08" w:rsidR="00A55E4B" w:rsidRPr="008E65DD" w:rsidRDefault="00A55E4B" w:rsidP="00A55E4B">
      <w:pPr>
        <w:pStyle w:val="NoSpacing"/>
        <w:numPr>
          <w:ilvl w:val="0"/>
          <w:numId w:val="1"/>
        </w:numPr>
        <w:rPr>
          <w:sz w:val="21"/>
          <w:szCs w:val="21"/>
        </w:rPr>
      </w:pPr>
      <w:r w:rsidRPr="008E65DD">
        <w:rPr>
          <w:sz w:val="21"/>
          <w:szCs w:val="21"/>
        </w:rPr>
        <w:t>Attendance</w:t>
      </w:r>
    </w:p>
    <w:p w14:paraId="186B37F7" w14:textId="77777777" w:rsidR="00D24439" w:rsidRPr="008E65DD" w:rsidRDefault="00D24439" w:rsidP="00D24439">
      <w:pPr>
        <w:pStyle w:val="NoSpacing"/>
        <w:rPr>
          <w:sz w:val="21"/>
          <w:szCs w:val="21"/>
        </w:rPr>
      </w:pPr>
    </w:p>
    <w:p w14:paraId="6AE24904" w14:textId="1202BDF2" w:rsidR="00A55E4B" w:rsidRPr="008E65DD" w:rsidRDefault="00A55E4B" w:rsidP="00A55E4B">
      <w:pPr>
        <w:pStyle w:val="NoSpacing"/>
        <w:numPr>
          <w:ilvl w:val="0"/>
          <w:numId w:val="1"/>
        </w:numPr>
        <w:rPr>
          <w:sz w:val="21"/>
          <w:szCs w:val="21"/>
        </w:rPr>
      </w:pPr>
      <w:r w:rsidRPr="008E65DD">
        <w:rPr>
          <w:sz w:val="21"/>
          <w:szCs w:val="21"/>
        </w:rPr>
        <w:t xml:space="preserve">Approval of the </w:t>
      </w:r>
      <w:r w:rsidR="00F43381">
        <w:rPr>
          <w:sz w:val="21"/>
          <w:szCs w:val="21"/>
        </w:rPr>
        <w:t>December</w:t>
      </w:r>
      <w:r w:rsidR="00716A54">
        <w:rPr>
          <w:sz w:val="21"/>
          <w:szCs w:val="21"/>
        </w:rPr>
        <w:t xml:space="preserve"> </w:t>
      </w:r>
      <w:r w:rsidR="009446EE">
        <w:rPr>
          <w:sz w:val="21"/>
          <w:szCs w:val="21"/>
        </w:rPr>
        <w:t>2</w:t>
      </w:r>
      <w:r w:rsidR="00F43381">
        <w:rPr>
          <w:sz w:val="21"/>
          <w:szCs w:val="21"/>
        </w:rPr>
        <w:t>0</w:t>
      </w:r>
      <w:r w:rsidR="00F21965" w:rsidRPr="008E65DD">
        <w:rPr>
          <w:sz w:val="21"/>
          <w:szCs w:val="21"/>
        </w:rPr>
        <w:t>, 2019</w:t>
      </w:r>
      <w:r w:rsidR="007E450C" w:rsidRPr="008E65DD">
        <w:rPr>
          <w:sz w:val="21"/>
          <w:szCs w:val="21"/>
        </w:rPr>
        <w:t xml:space="preserve"> </w:t>
      </w:r>
      <w:r w:rsidRPr="008E65DD">
        <w:rPr>
          <w:sz w:val="21"/>
          <w:szCs w:val="21"/>
        </w:rPr>
        <w:t>Minutes</w:t>
      </w:r>
    </w:p>
    <w:p w14:paraId="1DE1E646" w14:textId="77777777" w:rsidR="00D24439" w:rsidRPr="008E65DD" w:rsidRDefault="00D24439" w:rsidP="00D24439">
      <w:pPr>
        <w:pStyle w:val="NoSpacing"/>
        <w:rPr>
          <w:sz w:val="21"/>
          <w:szCs w:val="21"/>
        </w:rPr>
      </w:pPr>
    </w:p>
    <w:p w14:paraId="638B6529" w14:textId="77777777" w:rsidR="00D670A3" w:rsidRPr="008E65DD" w:rsidRDefault="00A55E4B" w:rsidP="00D670A3">
      <w:pPr>
        <w:pStyle w:val="NoSpacing"/>
        <w:numPr>
          <w:ilvl w:val="0"/>
          <w:numId w:val="1"/>
        </w:numPr>
        <w:rPr>
          <w:sz w:val="21"/>
          <w:szCs w:val="21"/>
        </w:rPr>
      </w:pPr>
      <w:r w:rsidRPr="008E65DD">
        <w:rPr>
          <w:sz w:val="21"/>
          <w:szCs w:val="21"/>
        </w:rPr>
        <w:t>Monitoring Reports</w:t>
      </w:r>
    </w:p>
    <w:p w14:paraId="75B4D438" w14:textId="77777777" w:rsidR="00964D4B" w:rsidRPr="008E65DD" w:rsidRDefault="00964D4B" w:rsidP="00964D4B">
      <w:pPr>
        <w:pStyle w:val="NoSpacing"/>
        <w:numPr>
          <w:ilvl w:val="1"/>
          <w:numId w:val="1"/>
        </w:numPr>
        <w:rPr>
          <w:sz w:val="21"/>
          <w:szCs w:val="21"/>
        </w:rPr>
      </w:pPr>
      <w:r w:rsidRPr="008E65DD">
        <w:rPr>
          <w:sz w:val="21"/>
          <w:szCs w:val="21"/>
        </w:rPr>
        <w:t>Monthly Dashboard</w:t>
      </w:r>
    </w:p>
    <w:p w14:paraId="3C5D5DF3" w14:textId="08C005C6" w:rsidR="006E09A1" w:rsidRPr="008E65DD" w:rsidRDefault="00964D4B" w:rsidP="006E09A1">
      <w:pPr>
        <w:pStyle w:val="NoSpacing"/>
        <w:numPr>
          <w:ilvl w:val="1"/>
          <w:numId w:val="1"/>
        </w:numPr>
        <w:rPr>
          <w:sz w:val="21"/>
          <w:szCs w:val="21"/>
        </w:rPr>
      </w:pPr>
      <w:r w:rsidRPr="008E65DD">
        <w:rPr>
          <w:sz w:val="21"/>
          <w:szCs w:val="21"/>
        </w:rPr>
        <w:t>Fiscal Report</w:t>
      </w:r>
    </w:p>
    <w:p w14:paraId="49AA2757" w14:textId="6C9F87BD" w:rsidR="0039499B" w:rsidRDefault="007F616D" w:rsidP="006E09A1">
      <w:pPr>
        <w:pStyle w:val="NoSpacing"/>
        <w:numPr>
          <w:ilvl w:val="1"/>
          <w:numId w:val="1"/>
        </w:numPr>
        <w:rPr>
          <w:sz w:val="21"/>
          <w:szCs w:val="21"/>
        </w:rPr>
      </w:pPr>
      <w:r>
        <w:rPr>
          <w:sz w:val="21"/>
          <w:szCs w:val="21"/>
        </w:rPr>
        <w:t>January</w:t>
      </w:r>
      <w:r w:rsidR="0039499B" w:rsidRPr="008E65DD">
        <w:rPr>
          <w:sz w:val="21"/>
          <w:szCs w:val="21"/>
        </w:rPr>
        <w:t xml:space="preserve"> Report</w:t>
      </w:r>
    </w:p>
    <w:p w14:paraId="63CFFE76" w14:textId="143EDE3C" w:rsidR="007F616D" w:rsidRDefault="00F43381" w:rsidP="007F616D">
      <w:pPr>
        <w:pStyle w:val="NoSpacing"/>
        <w:numPr>
          <w:ilvl w:val="2"/>
          <w:numId w:val="1"/>
        </w:numPr>
        <w:rPr>
          <w:sz w:val="21"/>
          <w:szCs w:val="21"/>
        </w:rPr>
      </w:pPr>
      <w:r>
        <w:rPr>
          <w:sz w:val="21"/>
          <w:szCs w:val="21"/>
        </w:rPr>
        <w:t>2</w:t>
      </w:r>
      <w:r w:rsidRPr="00F43381">
        <w:rPr>
          <w:sz w:val="21"/>
          <w:szCs w:val="21"/>
          <w:vertAlign w:val="superscript"/>
        </w:rPr>
        <w:t>nd</w:t>
      </w:r>
      <w:r>
        <w:rPr>
          <w:sz w:val="21"/>
          <w:szCs w:val="21"/>
        </w:rPr>
        <w:t xml:space="preserve"> </w:t>
      </w:r>
      <w:proofErr w:type="spellStart"/>
      <w:r>
        <w:rPr>
          <w:sz w:val="21"/>
          <w:szCs w:val="21"/>
        </w:rPr>
        <w:t>Qrt</w:t>
      </w:r>
      <w:proofErr w:type="spellEnd"/>
      <w:r>
        <w:rPr>
          <w:sz w:val="21"/>
          <w:szCs w:val="21"/>
        </w:rPr>
        <w:t>. End Policy</w:t>
      </w:r>
    </w:p>
    <w:p w14:paraId="4AE06A27" w14:textId="7A6D9B5F" w:rsidR="007F616D" w:rsidRDefault="007F616D" w:rsidP="007F616D">
      <w:pPr>
        <w:pStyle w:val="NoSpacing"/>
        <w:numPr>
          <w:ilvl w:val="1"/>
          <w:numId w:val="1"/>
        </w:numPr>
        <w:rPr>
          <w:sz w:val="21"/>
          <w:szCs w:val="21"/>
        </w:rPr>
      </w:pPr>
      <w:r>
        <w:rPr>
          <w:sz w:val="21"/>
          <w:szCs w:val="21"/>
        </w:rPr>
        <w:t>February Report</w:t>
      </w:r>
    </w:p>
    <w:p w14:paraId="59EE8B7D" w14:textId="064FCF2C" w:rsidR="007F616D" w:rsidRDefault="00EC6CC7" w:rsidP="007F616D">
      <w:pPr>
        <w:pStyle w:val="NoSpacing"/>
        <w:numPr>
          <w:ilvl w:val="2"/>
          <w:numId w:val="1"/>
        </w:numPr>
        <w:rPr>
          <w:sz w:val="21"/>
          <w:szCs w:val="21"/>
        </w:rPr>
      </w:pPr>
      <w:r>
        <w:rPr>
          <w:sz w:val="21"/>
          <w:szCs w:val="21"/>
        </w:rPr>
        <w:t xml:space="preserve">Report on </w:t>
      </w:r>
      <w:r w:rsidR="00C475A8">
        <w:rPr>
          <w:sz w:val="21"/>
          <w:szCs w:val="21"/>
        </w:rPr>
        <w:t>Communications</w:t>
      </w:r>
    </w:p>
    <w:p w14:paraId="3ECB78EA" w14:textId="012D7FBC" w:rsidR="00C475A8" w:rsidRPr="007F616D" w:rsidRDefault="00C475A8" w:rsidP="007F616D">
      <w:pPr>
        <w:pStyle w:val="NoSpacing"/>
        <w:numPr>
          <w:ilvl w:val="2"/>
          <w:numId w:val="1"/>
        </w:numPr>
        <w:rPr>
          <w:sz w:val="21"/>
          <w:szCs w:val="21"/>
        </w:rPr>
      </w:pPr>
      <w:r>
        <w:rPr>
          <w:sz w:val="21"/>
          <w:szCs w:val="21"/>
        </w:rPr>
        <w:t xml:space="preserve">Report on incidents </w:t>
      </w:r>
      <w:bookmarkStart w:id="0" w:name="_GoBack"/>
      <w:bookmarkEnd w:id="0"/>
    </w:p>
    <w:p w14:paraId="41075458" w14:textId="77777777" w:rsidR="00E34BD3" w:rsidRPr="008E65DD" w:rsidRDefault="00AD728C" w:rsidP="005145FC">
      <w:pPr>
        <w:pStyle w:val="NoSpacing"/>
        <w:numPr>
          <w:ilvl w:val="0"/>
          <w:numId w:val="1"/>
        </w:numPr>
        <w:rPr>
          <w:sz w:val="21"/>
          <w:szCs w:val="21"/>
        </w:rPr>
      </w:pPr>
      <w:r w:rsidRPr="008E65DD">
        <w:rPr>
          <w:sz w:val="21"/>
          <w:szCs w:val="21"/>
        </w:rPr>
        <w:t>Decision Information</w:t>
      </w:r>
      <w:r w:rsidR="0006557F" w:rsidRPr="008E65DD">
        <w:rPr>
          <w:sz w:val="21"/>
          <w:szCs w:val="21"/>
        </w:rPr>
        <w:t xml:space="preserve"> </w:t>
      </w:r>
    </w:p>
    <w:p w14:paraId="3D342592" w14:textId="77777777" w:rsidR="00D24439" w:rsidRPr="008E65DD" w:rsidRDefault="00D24439" w:rsidP="00D24439">
      <w:pPr>
        <w:pStyle w:val="NoSpacing"/>
        <w:ind w:left="1440"/>
        <w:rPr>
          <w:sz w:val="21"/>
          <w:szCs w:val="21"/>
        </w:rPr>
      </w:pPr>
    </w:p>
    <w:p w14:paraId="1CD47638" w14:textId="14921EB2" w:rsidR="00A55E4B" w:rsidRPr="008E65DD" w:rsidRDefault="00A55E4B" w:rsidP="00D8491D">
      <w:pPr>
        <w:pStyle w:val="NoSpacing"/>
        <w:numPr>
          <w:ilvl w:val="0"/>
          <w:numId w:val="1"/>
        </w:numPr>
        <w:rPr>
          <w:sz w:val="21"/>
          <w:szCs w:val="21"/>
        </w:rPr>
      </w:pPr>
      <w:r w:rsidRPr="008E65DD">
        <w:rPr>
          <w:sz w:val="21"/>
          <w:szCs w:val="21"/>
        </w:rPr>
        <w:t xml:space="preserve">Consent Agenda </w:t>
      </w:r>
    </w:p>
    <w:p w14:paraId="44B03F2C" w14:textId="77777777" w:rsidR="00D24439" w:rsidRPr="008E65DD" w:rsidRDefault="00D24439" w:rsidP="00D24439">
      <w:pPr>
        <w:pStyle w:val="NoSpacing"/>
        <w:ind w:left="1080"/>
        <w:rPr>
          <w:sz w:val="21"/>
          <w:szCs w:val="21"/>
        </w:rPr>
      </w:pPr>
    </w:p>
    <w:p w14:paraId="1E2AE890" w14:textId="387450C7" w:rsidR="00F245E0" w:rsidRPr="008E65DD" w:rsidRDefault="00A55E4B" w:rsidP="00D8491D">
      <w:pPr>
        <w:pStyle w:val="NoSpacing"/>
        <w:numPr>
          <w:ilvl w:val="0"/>
          <w:numId w:val="1"/>
        </w:numPr>
        <w:rPr>
          <w:sz w:val="21"/>
          <w:szCs w:val="21"/>
        </w:rPr>
      </w:pPr>
      <w:r w:rsidRPr="008E65DD">
        <w:rPr>
          <w:sz w:val="21"/>
          <w:szCs w:val="21"/>
        </w:rPr>
        <w:t>Self-evaluation</w:t>
      </w:r>
    </w:p>
    <w:p w14:paraId="614BBB4E" w14:textId="77777777" w:rsidR="00D24439" w:rsidRPr="008E65DD" w:rsidRDefault="00D24439" w:rsidP="00D24439">
      <w:pPr>
        <w:pStyle w:val="NoSpacing"/>
        <w:rPr>
          <w:sz w:val="21"/>
          <w:szCs w:val="21"/>
        </w:rPr>
      </w:pPr>
    </w:p>
    <w:p w14:paraId="04826EA4" w14:textId="77777777" w:rsidR="00DE2CFD" w:rsidRPr="008E65DD" w:rsidRDefault="00A55E4B" w:rsidP="00D8491D">
      <w:pPr>
        <w:pStyle w:val="NoSpacing"/>
        <w:numPr>
          <w:ilvl w:val="0"/>
          <w:numId w:val="1"/>
        </w:numPr>
        <w:rPr>
          <w:sz w:val="21"/>
          <w:szCs w:val="21"/>
        </w:rPr>
      </w:pPr>
      <w:r w:rsidRPr="008E65DD">
        <w:rPr>
          <w:sz w:val="21"/>
          <w:szCs w:val="21"/>
        </w:rPr>
        <w:t>Adjourn</w:t>
      </w:r>
    </w:p>
    <w:sectPr w:rsidR="00DE2CFD" w:rsidRPr="008E65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D1003D"/>
    <w:multiLevelType w:val="hybridMultilevel"/>
    <w:tmpl w:val="A3BE2C7C"/>
    <w:lvl w:ilvl="0" w:tplc="8676F996">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E44A86"/>
    <w:multiLevelType w:val="hybridMultilevel"/>
    <w:tmpl w:val="FAA8A986"/>
    <w:lvl w:ilvl="0" w:tplc="8676F996">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EFF16C5"/>
    <w:multiLevelType w:val="hybridMultilevel"/>
    <w:tmpl w:val="8C564A24"/>
    <w:lvl w:ilvl="0" w:tplc="8676F996">
      <w:start w:val="1"/>
      <w:numFmt w:val="upperRoman"/>
      <w:lvlText w:val="%1."/>
      <w:lvlJc w:val="left"/>
      <w:pPr>
        <w:ind w:left="1080" w:hanging="720"/>
      </w:pPr>
      <w:rPr>
        <w:rFonts w:hint="default"/>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4424EF"/>
    <w:multiLevelType w:val="hybridMultilevel"/>
    <w:tmpl w:val="934AFD24"/>
    <w:lvl w:ilvl="0" w:tplc="8676F996">
      <w:start w:val="1"/>
      <w:numFmt w:val="upperRoman"/>
      <w:lvlText w:val="%1."/>
      <w:lvlJc w:val="left"/>
      <w:pPr>
        <w:ind w:left="1080" w:hanging="720"/>
      </w:pPr>
      <w:rPr>
        <w:rFonts w:hint="default"/>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E4B"/>
    <w:rsid w:val="000220ED"/>
    <w:rsid w:val="000578F9"/>
    <w:rsid w:val="0006557F"/>
    <w:rsid w:val="00073A93"/>
    <w:rsid w:val="000B475B"/>
    <w:rsid w:val="000B5D07"/>
    <w:rsid w:val="000C6180"/>
    <w:rsid w:val="00135111"/>
    <w:rsid w:val="00140BD2"/>
    <w:rsid w:val="001665B4"/>
    <w:rsid w:val="0018432C"/>
    <w:rsid w:val="001B4106"/>
    <w:rsid w:val="001D1060"/>
    <w:rsid w:val="001D4228"/>
    <w:rsid w:val="001E7FEF"/>
    <w:rsid w:val="00267CAC"/>
    <w:rsid w:val="0039499B"/>
    <w:rsid w:val="003A05F2"/>
    <w:rsid w:val="003A287C"/>
    <w:rsid w:val="003B5B93"/>
    <w:rsid w:val="003D5009"/>
    <w:rsid w:val="00400C95"/>
    <w:rsid w:val="00467C77"/>
    <w:rsid w:val="0049223A"/>
    <w:rsid w:val="0051076E"/>
    <w:rsid w:val="005145FC"/>
    <w:rsid w:val="0057322B"/>
    <w:rsid w:val="0064581A"/>
    <w:rsid w:val="006552EA"/>
    <w:rsid w:val="006710C3"/>
    <w:rsid w:val="006900C3"/>
    <w:rsid w:val="006A0DC1"/>
    <w:rsid w:val="006A3ADA"/>
    <w:rsid w:val="006E09A1"/>
    <w:rsid w:val="006E5943"/>
    <w:rsid w:val="00715342"/>
    <w:rsid w:val="00716A54"/>
    <w:rsid w:val="00746EA2"/>
    <w:rsid w:val="0076407B"/>
    <w:rsid w:val="007B16F5"/>
    <w:rsid w:val="007E450C"/>
    <w:rsid w:val="007F616D"/>
    <w:rsid w:val="00811FA8"/>
    <w:rsid w:val="00831147"/>
    <w:rsid w:val="00832296"/>
    <w:rsid w:val="00846968"/>
    <w:rsid w:val="008600AB"/>
    <w:rsid w:val="00880BA6"/>
    <w:rsid w:val="00891F89"/>
    <w:rsid w:val="008A770C"/>
    <w:rsid w:val="008B6E66"/>
    <w:rsid w:val="008C44D8"/>
    <w:rsid w:val="008C5E78"/>
    <w:rsid w:val="008E65DD"/>
    <w:rsid w:val="008F566F"/>
    <w:rsid w:val="00925CBE"/>
    <w:rsid w:val="009446EE"/>
    <w:rsid w:val="00946724"/>
    <w:rsid w:val="00950B9B"/>
    <w:rsid w:val="00964D4B"/>
    <w:rsid w:val="0098382D"/>
    <w:rsid w:val="00A32175"/>
    <w:rsid w:val="00A55E4B"/>
    <w:rsid w:val="00A84F98"/>
    <w:rsid w:val="00A868F6"/>
    <w:rsid w:val="00AB29E8"/>
    <w:rsid w:val="00AD2400"/>
    <w:rsid w:val="00AD728C"/>
    <w:rsid w:val="00AE5906"/>
    <w:rsid w:val="00B1054C"/>
    <w:rsid w:val="00B1170B"/>
    <w:rsid w:val="00B256AB"/>
    <w:rsid w:val="00B72684"/>
    <w:rsid w:val="00C27598"/>
    <w:rsid w:val="00C35261"/>
    <w:rsid w:val="00C475A8"/>
    <w:rsid w:val="00C7687E"/>
    <w:rsid w:val="00C76EC2"/>
    <w:rsid w:val="00CA259B"/>
    <w:rsid w:val="00CC375F"/>
    <w:rsid w:val="00D002E5"/>
    <w:rsid w:val="00D24439"/>
    <w:rsid w:val="00D670A3"/>
    <w:rsid w:val="00D8491D"/>
    <w:rsid w:val="00D922B4"/>
    <w:rsid w:val="00DB15E9"/>
    <w:rsid w:val="00DB1A72"/>
    <w:rsid w:val="00DE2CFD"/>
    <w:rsid w:val="00DF506E"/>
    <w:rsid w:val="00E34BD3"/>
    <w:rsid w:val="00E628EE"/>
    <w:rsid w:val="00EB649D"/>
    <w:rsid w:val="00EC31E5"/>
    <w:rsid w:val="00EC6CC7"/>
    <w:rsid w:val="00F21965"/>
    <w:rsid w:val="00F245E0"/>
    <w:rsid w:val="00F43381"/>
    <w:rsid w:val="00F55566"/>
    <w:rsid w:val="00FD3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00275"/>
  <w15:chartTrackingRefBased/>
  <w15:docId w15:val="{16A96225-1054-4083-AC56-9B63D1E82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5E4B"/>
    <w:pPr>
      <w:spacing w:after="0" w:line="240" w:lineRule="auto"/>
    </w:pPr>
  </w:style>
  <w:style w:type="table" w:styleId="TableGrid">
    <w:name w:val="Table Grid"/>
    <w:basedOn w:val="TableNormal"/>
    <w:uiPriority w:val="39"/>
    <w:rsid w:val="00A55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728C"/>
    <w:pPr>
      <w:ind w:left="720"/>
      <w:contextualSpacing/>
    </w:pPr>
  </w:style>
  <w:style w:type="paragraph" w:styleId="BalloonText">
    <w:name w:val="Balloon Text"/>
    <w:basedOn w:val="Normal"/>
    <w:link w:val="BalloonTextChar"/>
    <w:uiPriority w:val="99"/>
    <w:semiHidden/>
    <w:unhideWhenUsed/>
    <w:rsid w:val="009838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8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823286">
      <w:bodyDiv w:val="1"/>
      <w:marLeft w:val="0"/>
      <w:marRight w:val="0"/>
      <w:marTop w:val="0"/>
      <w:marBottom w:val="0"/>
      <w:divBdr>
        <w:top w:val="none" w:sz="0" w:space="0" w:color="auto"/>
        <w:left w:val="none" w:sz="0" w:space="0" w:color="auto"/>
        <w:bottom w:val="none" w:sz="0" w:space="0" w:color="auto"/>
        <w:right w:val="none" w:sz="0" w:space="0" w:color="auto"/>
      </w:divBdr>
    </w:div>
    <w:div w:id="1620602282">
      <w:bodyDiv w:val="1"/>
      <w:marLeft w:val="0"/>
      <w:marRight w:val="0"/>
      <w:marTop w:val="0"/>
      <w:marBottom w:val="0"/>
      <w:divBdr>
        <w:top w:val="none" w:sz="0" w:space="0" w:color="auto"/>
        <w:left w:val="none" w:sz="0" w:space="0" w:color="auto"/>
        <w:bottom w:val="none" w:sz="0" w:space="0" w:color="auto"/>
        <w:right w:val="none" w:sz="0" w:space="0" w:color="auto"/>
      </w:divBdr>
    </w:div>
    <w:div w:id="1699164531">
      <w:bodyDiv w:val="1"/>
      <w:marLeft w:val="0"/>
      <w:marRight w:val="0"/>
      <w:marTop w:val="0"/>
      <w:marBottom w:val="0"/>
      <w:divBdr>
        <w:top w:val="none" w:sz="0" w:space="0" w:color="auto"/>
        <w:left w:val="none" w:sz="0" w:space="0" w:color="auto"/>
        <w:bottom w:val="none" w:sz="0" w:space="0" w:color="auto"/>
        <w:right w:val="none" w:sz="0" w:space="0" w:color="auto"/>
      </w:divBdr>
    </w:div>
    <w:div w:id="1754008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TotalTime>
  <Pages>1</Pages>
  <Words>126</Words>
  <Characters>720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Metropolitan Human Services District</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Bourque</dc:creator>
  <cp:keywords/>
  <dc:description/>
  <cp:lastModifiedBy>Toni Harrigan (mhsdla.org)</cp:lastModifiedBy>
  <cp:revision>10</cp:revision>
  <cp:lastPrinted>2019-04-17T13:18:00Z</cp:lastPrinted>
  <dcterms:created xsi:type="dcterms:W3CDTF">2019-09-23T15:01:00Z</dcterms:created>
  <dcterms:modified xsi:type="dcterms:W3CDTF">2020-02-26T20:45:00Z</dcterms:modified>
</cp:coreProperties>
</file>